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ED" w:rsidRPr="00673731" w:rsidRDefault="00630C6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B915E2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673731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DF65ED" w:rsidRPr="00630C6F" w:rsidRDefault="00630C6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630C6F">
        <w:rPr>
          <w:color w:val="222222"/>
          <w:sz w:val="33"/>
          <w:szCs w:val="33"/>
          <w:lang w:val="ru-RU"/>
        </w:rPr>
        <w:t>Порядок проведения инвентаризации активов и обязательств</w:t>
      </w:r>
      <w:r w:rsidR="00673731">
        <w:rPr>
          <w:color w:val="222222"/>
          <w:sz w:val="33"/>
          <w:szCs w:val="33"/>
          <w:lang w:val="ru-RU"/>
        </w:rPr>
        <w:t xml:space="preserve"> в муниципальном бюджетном учреждении культуры « Жирятинское районное библиотечное объединение»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Настоящий Порядок разработан в соответствии со следующими документами:</w:t>
      </w:r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Законом от 06.12.2011 № 402-ФЗ «О бухгалтерском учете»;</w:t>
      </w:r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от 31.12.2016 № 256н;</w:t>
      </w:r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«Доходы», утвержденным приказом Минфина от 27.02.2018 32н;</w:t>
      </w:r>
      <w:bookmarkStart w:id="0" w:name="_GoBack"/>
      <w:bookmarkEnd w:id="0"/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Федеральным стандартом «Учетная политика, оценочные значения и ошибки», утвержденным приказом Минфина от 30.12.2017 № 274н;</w:t>
      </w:r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указанием ЦБ от 11.03.2014 № 3210-У «О порядке ведения кассовых операций юридическими лицами...»;</w:t>
      </w:r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30.03.2015 № 52н;</w:t>
      </w:r>
    </w:p>
    <w:p w:rsidR="00DF65ED" w:rsidRPr="00630C6F" w:rsidRDefault="00630C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Методическими указаниями по первичным документам и регистрам, 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15.04.2021 № 61н;</w:t>
      </w:r>
    </w:p>
    <w:p w:rsidR="00DF65ED" w:rsidRPr="00630C6F" w:rsidRDefault="00630C6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Правилами учета и хранения драгоценных металлов, камней и изделий, утвержденными постановлением Правительства от 28.09.2000 № 731.</w:t>
      </w:r>
    </w:p>
    <w:p w:rsidR="00DF65ED" w:rsidRPr="00673731" w:rsidRDefault="00630C6F" w:rsidP="00673731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1. Общие положения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1.1. Настоящий Порядок устанавливает правила проведения инвентаризации имущества,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финансовых активов и обязательств учреждения, в том числе на забалансовых счетах,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сроки ее проведения, перечень активов и обязательств, проверяемых при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1.2. Инвентаризации подлежит все имущество учреждения независимо от его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 и все виды финансовых активов и обязательств учреждения, в том числе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на забалансовых счетах.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подлежит имущество, находящееся на ответственном хранении учреждения.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имущества, переданного в безвозмездное пользование, проводит ссудополучатель.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 его местонахождению и в разрезе ответственных (материально ответственных) лиц, далее – ответственные лица.</w:t>
      </w:r>
    </w:p>
    <w:p w:rsidR="00DF65ED" w:rsidRDefault="00630C6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1.3.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проводит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инвентаризацию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F65ED" w:rsidRPr="00630C6F" w:rsidRDefault="00630C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случаях, установленных в пунктах 31 и 32 приложения № 1 к СГС «Учетная политика, оценочные значения и ошибки»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обязательная инвентаризация;</w:t>
      </w:r>
    </w:p>
    <w:p w:rsidR="00DF65ED" w:rsidRDefault="00630C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ежемесячно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 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кассе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65ED" w:rsidRPr="00630C6F" w:rsidRDefault="00630C6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других случаях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решению о проведении инвентаризации (ф. 0510439).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Ответственные лица Учреждения, с которыми заключен договор о полной материальной ответственности, обязаны инициировать проведение инвентаризации имущества в случаях, когда законодательством Российской Федерации предусмотрено обязательное ее проведение, путем направления служебной записки председателю инвентаризационной комиссии.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1.5. Имущество, которое поступило во время инвентаризации, принимают ответственные лица в присутствии членов инвентаризационной комиссии и заносят его в отдельную 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1.6. Инвентаризация проводится методами осмотра,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подсчета,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взвешивания,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обмера,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(далее – методы осмотра).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случаях,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использует альтернативные способы (методы) инвентаризации (далее – методы подтверждения, выверки (интеграции)):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1) видеофиксация и фотофиксация;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2) фиксация (актирование), в том числе:</w:t>
      </w:r>
    </w:p>
    <w:p w:rsidR="00DF65ED" w:rsidRPr="00630C6F" w:rsidRDefault="00630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факта осуществления объектом соответствующей функции;</w:t>
      </w:r>
    </w:p>
    <w:p w:rsidR="00DF65ED" w:rsidRDefault="00630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поступления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экономических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выгод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65ED" w:rsidRDefault="00630C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использования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полезного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потенциала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65ED" w:rsidRPr="00630C6F" w:rsidRDefault="00630C6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 объекте инвентаризации посредством запросов или средствами технологической интеграции информационных систем.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Замеры и установленные факты оформляются актами, которые вместе с расчетами прилагаются к документам, оформляющим результаты инвентаризации.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Инвентаризацию методом подтверждения, выверки (интеграции), а также методом расчетов допустимо проводить по решению руководителя на дату, предшествующую дате принятия решения о проведении инвентаризации.</w:t>
      </w:r>
    </w:p>
    <w:p w:rsidR="00DF65ED" w:rsidRPr="00673731" w:rsidRDefault="00630C6F" w:rsidP="00673731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2. Общий порядок и сроки проведения инвентаризации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2.1. Для проведения инвентаризации в учреждении создается постоянно действующая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 большом объеме работ для одновременного проведения инвентаризации имущества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создаются рабочие инвентаризационные комиссии. Персональный состав 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действующих и рабочих инвентаризационных комиссий утверждает 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состав инвентаризационной комиссии включают представителей администрации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учреждения, сотрудников бухгалтерии, других специалистов.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2.2. Инвентаризационная комиссия выполняет следующие функции: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денежных средств;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определение состояния имущества и его назначения;</w:t>
      </w:r>
    </w:p>
    <w:p w:rsidR="00DF65ED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выявление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обесценения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активов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документации на активы и обязательства;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составление ведомости по расхождениям, если они обнаружены, а также выявление причин таких отклонений;</w:t>
      </w:r>
    </w:p>
    <w:p w:rsidR="00DF65ED" w:rsidRPr="00630C6F" w:rsidRDefault="00630C6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оформление протоколов заседания инвентаризационной комиссии;</w:t>
      </w:r>
    </w:p>
    <w:p w:rsidR="00DF65ED" w:rsidRPr="00630C6F" w:rsidRDefault="00630C6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Комиссия оценивает наличие: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а) обстоятельств, указывающих на необходимость принятия решения о списании имущества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нефинансовых активов.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частности, оценивает физический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моральный износ, нарушения условий содержания или эксплуатации, влияние на состояние имущества аварий, стихийных бедствий, иных чрезвычайных ситуаций, длительного неиспользования имущества или иных причин, которые привели к необходимости принятия решения о списании имущества. Одновременно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рассматривает вопрос целесообразности дальнейшего использования имущества, возможности и эффективности его восстановления, возможности использования отдельных узлов, деталей, конструкций и материалов имущества;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б) оснований для возмещения недостачи или ущерба;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в) в отношении активов – фактов несоответствия актива критериям его признания в бухгалтерском учете;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г) обстоятельств, указывающих на правомерность признания просроченной дебиторской задолженности сомнительной или безнадежной к взысканию;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д) обязательств, не востребованных в течение срока исковой давности кредитором;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е) оснований для признания в учете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излишков, для выбытия недостающих объектов с учета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или корректировки бухгалтерских данных при пересортице. Основания для принятия к учету выявленных излишков выясняются в ходе проверки, целью которой является выявление причин излишков и их собственников. Такую проверку проводит инвентаризационная комиссия во время инвентаризации, либо комиссия по поступлению и выбытию активов на основании решения руководителя учреждения;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ж) оснований для обесценения, изменения стоимости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объектов.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Детальные правила работы комиссии, ее права, ответственность и полномочия устанавливаются в отдельном локальном акте – положении об инвентаризационной комиссии.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подлежит имущество учреждения, вложения в него на счете 106.00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«Вложения в нефинансовые активы», а также следующие финансовые активы,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обязательства и финансовые результаты: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денежные средства – счет Х.201.00.000;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по доходам – счет Х.205.00.000;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по выданным авансам – счет Х.206.00.000;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с подотчетными лицами – счет Х.208.00.000;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по ущербу имуществу и иным доходам – счет Х.209.00.000;</w:t>
      </w:r>
      <w:proofErr w:type="gramEnd"/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по принятым обязательствам – счет Х.302.00.000;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по платежам в бюджеты – счет Х.303.00.000;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прочие расчеты с кредиторами – счет Х.304.00.000;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расчеты с кредиторами по долговым обязательствам – счет Х.301.00.000;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доходы будущих периодов – счет Х.401.40.000;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расходы будущих периодов – счет Х.401.50.000;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резервы предстоящих расходов – счет Х.401.60.000.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2.4. Сроки проведения плановых инвентаризаций установлены в Графике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Кроме плановых инвентаризаций, учреждение может проводить внеплановые сплошные и выборочные инвентаризации товарно-материальных ценностей. Внеплановые 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проводятся на основании 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 проведении инвентаризации (ф. 0510439).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2.5. До начала проверки фактического наличия имущества инвентаризационной 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надлежит получить приходные и расходные документы или отчеты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материальных ценностей и денежных средств, не сданные и не учтенные бухгалтерией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момент проведения инвентаризации.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"___"»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(дата). Это служит основанием для определения остатков имущества к началу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 учетным данным.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2.6. Ответственные лица дают расписки о том, что к началу инвентаризации все расходные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 приходные документы на имущество сданы в бухгалтерию или переданы комиссии и 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ценности, поступившие на их ответственность, оприходованы, а выбывшие – списаны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расход. Аналогичные расписки дают сотрудники, имеющие подотчетные суммы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приобретение или доверенности на получение имущества.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2.7. Фактическое наличие имущества при инвентаризации определяют путем осмотра, подсчета, взвешивания, обмера.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Вес и объем навалочных и наливных материальных ценностей проверяется путем обмеров, замеров и технических расчетов.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материальных ценностей, которые хранятся в неповрежденной упаковке с информацией производителя о количестве товара внутри, проводится методом фиксации. Для этого вскрывается и пересчитывается содержимое части упаковок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10 процентов от общего количества. Остальной подсчет ведется на основании данных производителя.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имущества, которое находится вне учреждения, может проходить с помощью виде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и фотофиксации по правилам, установленным в разделе 5 настоящего порядка.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камер видеонаблюдения проводится путем фиксации выполнения функций объекта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поступления сигналов и совершения видеозаписей.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2.8. Проверка фактического наличия имущества производится при обязательном участии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ответственных лиц.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2.9. Для оформления инвентаризации комиссия применяет формы,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приказами Минфина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 30.03.2015 № 52н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 от 15.04.2021 № 61н: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решение о проведении инвентаризации (ф. 0510439);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изменение Решения о проведении инвентаризации (ф. 0510447);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инвентаризационная опись остатков на счетах учета денежных средств (ф. 0504082);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(сличительная ведомость) бланков строгой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денежных документов (ф. 0504086);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(сличительная ведомость) по объектам нефинансовых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(ф. 0504087). По объектам, переданным в аренду, безвозмездное пользование,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полученным в аренду, безвозмездное пользование и по другим основаниям, составляются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отдельные описи (ф. 0504087);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наличных денежных средств (ф. 0504088);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расчетов с покупателями, поставщиками и прочими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дебиторами и кредиторами (ф. 0504089);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расчетов по поступлениям (ф. 0504091);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ведомость расхождений по результатам инвентаризации (ф. 0504092);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акт о результатах инвентаризации (ф. 0510463);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акт о результатах инвентаризации наличных денежных средств (ф. 0510836);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инвентаризационная опись задолженности по кредитам, займам (ссудам) (ф. 0504083);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инвентаризационная опись ценных бумаг (ф. 0504081).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Для результатов инвентаризации расходов будущих периодов применяется акт инвентаризации расходов будущих периодов № ИНВ-11 (ф. 0317012), утвержденный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приказом Госкомстата от 18.08.1998 № 88.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2.10. Инвентаризационная комиссия обеспечивает полноту и точность внесения в 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данных о фактических остатках основных средств, нематериальных активов, 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запасов и другого имущества, денежных средств, финансовых активов и обязательств,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оформления материалов инвентаризации. Также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обеспечивает внесение в описи обнаруженных признаков обесценения актива.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2.11. Если инвентаризация проводится в течение нескольких дней, то помещения, где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хранятся материальные ценности, при уходе инвентаризационной комиссии должны быть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опечатаны. Во время перерывов в работе инвентаризационных комиссий (в обеденный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перерыв, в ночное время, по другим причинам) описи должны храниться в ящике (шкафу,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сейфе) в закрытом помещении, где проводится инвентаризация.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2.12. Если ответственные лица обнаружат после инвентаризации ошибки в описях,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должны немедленно (до открытия склада, кладовой, секции и т. п.) заявить об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председателю инвентаризационной комиссии.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 комиссия осуществляет проверку указанных фактов и в случае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подтверждения производит исправление выявленных ошибок в установленном порядке.</w:t>
      </w:r>
    </w:p>
    <w:p w:rsidR="00DF65ED" w:rsidRPr="00673731" w:rsidRDefault="00630C6F" w:rsidP="00673731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3. Особенности инвентаризации отдельных видов имущества, финансовых активов,</w:t>
      </w:r>
      <w:r w:rsidRPr="00673731">
        <w:rPr>
          <w:b/>
          <w:bCs/>
          <w:color w:val="252525"/>
          <w:spacing w:val="-2"/>
          <w:sz w:val="24"/>
          <w:szCs w:val="24"/>
        </w:rPr>
        <w:t> </w:t>
      </w: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обязательств и финансовых результатов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3.1. Инвентаризация основных сре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дств пр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оводится один раз в год перед составлением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годовой бухгалтерской отчетности. Исключение – объекты библиотечного фонда,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сроки и порядок инвентаризации которых изложены в пункте 3.2 настоящего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Положения.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 основные средства на балансовых счетах 101.00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средства», а также имущество на забалансовых счетах 01 «Имущество, полученное в пользование», 02 «Материальные ценности на хранении».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Основные средства, которые временно отсутствуют (находятся у подрядчика на ремонте,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сотрудников в командировке и т. д.), инвентаризируются по документам и регистрам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момента выбытия.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Перед инвентаризацией комиссия проверяет: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есть ли инвентарные карточки, книги и описи на основные средства, как они заполнены;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состояние техпаспортов и других технических документов;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документы о государственной регистрации объектов;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документы на основные средства, которые приняли или сдали на хранение и в аренду.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ходе инвентаризации комиссия проверяет: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фактическое наличие объектов основных средств, эксплуатируются ли они по назначению;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физическое состояние объектов основных средств: рабочее, поломка, износ, порча и т. д.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Данные об эксплуатации и физическом состоянии комиссия указывает в инвентаризационной описи (ф. 0504087). Графы 8 и 9 инвентаризационной описи по НФА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комиссия заполняет следующим образом.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11 – в эксплуатации;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12 – требуется ремонт;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13 – находится на консервации;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14 – требуется модернизация;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15 – требуется реконструкция;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16 – не соответствует требованиям эксплуатации;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17 – не введен в эксплуатацию.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11 – продолжить эксплуатацию;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12 – ремонт;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13 – консервация;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14 – модернизация, дооснащение (дооборудование);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15 – реконструкция;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16 – списание;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17 – утилизация.</w:t>
      </w:r>
      <w:proofErr w:type="gramEnd"/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3.2. Инвентаризацию имущества, переданного в аренду, комиссия проводит путем фиксации факта получения экономических выгод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арендной платы от арендатора.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3.3. Инвентаризация библиотечных фондов проводится при смене руководителя библиотеки, а также в следующие сроки: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наиболее ценные фонды, хранящиеся в сейфах, – ежегодно;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редчайшие и ценные фонды – один раз в три года;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остальные фонды – один раз в пять лет.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библиотечного фонда комиссия проверяет книги путем подсчета, электронные документы – по количественным показателям и контрольным суммам.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3.4. По незавершенному капстроительству на счете 106.11 «Вложения в основные средства – недвижимое имущество учреждения» комиссия проверяет: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нет ли в составе оборудования, которое передали на стройку, но не начали монтировать;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состояние и причины законсервированных и временно приостановленных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строительства.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 проверке используется техническая документация, акты сдачи выполненных 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(этапов), журналы учета выполненных работ на объектах строительства и др.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 инвентаризационную опись (ф. 0504087). В 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 каждому отдельному виду работ, конструктивным элементам и оборудованию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указывает наименование объекта и объем выполненных работ. В графах 8 и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 описи по НФА комиссия указывает ход реализации вложений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пунктом 75 Инструкции, утвержденной приказом Минфина от 25.03.2011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№ 33н.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3.5. При инвентаризации нематериальных активов комиссия проверяет: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есть ли свидетельства, патенты и лицензионные договоры, которые подтверждают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исключительные права учреждения на активы;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учтены ли активы на балансе и нет ли ошибок в учете.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заносятся в инвентаризационную опись (ф. 0504087).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Графы 8 и 9 инвентаризационной описи по НФА комиссия заполняет следующим образом.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11 – в эксплуатации;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14 – требуется модернизация;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16 – не соответствует требованиям эксплуатации;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17 – не 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в эксплуатацию.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11 – продолжить эксплуатацию;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14 – модернизация, дооснащение (дооборудование);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16 – списание.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3.6.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пути, отгруженные, не оплачены в срок, на складах других организаций), проверяется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обоснованность сумм на соответствующих счетах бухучета.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Отдельные инвентаризационные описи (ф. 0504087) составляются на материальные запасы, которые: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находятся в учреждении и распределены по ответственным лицам;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находятся в пути. По каждой отправке в описи указывается наименование, количество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стоимость, дата отгрузки, а также перечень и номера учетных документов;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отгружены и не оплачены вовремя покупателями. По каждой отгрузке в описи указывается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наименование покупателя и материальных запасов, сумма, дата отгрузки, дата выписки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номер расчетного документа;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переданы в переработку. В описи указывается наименование перерабатывающей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организации и материальных запасов, количество, фактическая стоимость по данным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бухучета, дата передачи, номера и даты документов;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ГСМ в описи (ф. 0504087) указываются: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остатки топлива в баках по каждому транспортному средству;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топливо, которое хранится в емкостях.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Остаток топлива в баках измеряется такими способами: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специальными измерителями или мерками;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путем слива или заправки до полного бака;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по показаниям бортового компьютера или стрелочного индикатора уровня топлива.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 инвентаризации продуктов питания комиссия: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пломбирует подсобные помещения, подвалы и другие места, где есть отдельные входы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выходы;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проверяет исправность весов и измерительных приборов и сроки их клеймения.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0504087).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Графы 8 и 9 инвентаризационной описи по НФА комиссия заполняет следующим образом.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графе 8 «Статус объекта учета» указываются коды статусов: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51 – в запасе для использования;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52 – в запасе для хранения;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53 – ненадлежащего качества;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54 – поврежден;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55 – истек срок хранения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графе 9 «Целевая функция актива» указываются коды функции: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51 – использовать;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52 – продолжить хранение;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53 – списать;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54 – отремонтировать.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3.7. При инвентаризации денежных средств на лицевых и банковских счетах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сверяет остатки на счетах 201.11, 201.21, 201.22, 201.26, 201.27 с выписками из лицевых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банковских счетов.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Если в бухучете числятся остатки по средствам в пути (счета 201.13, 201.23),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сверяет остатки с данными подтверждающих документов – банковскими квитанциями,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квитанциями почтового отделения, копиями сопроводительных ведомостей на сдачу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выручки инкассаторам, слипами (чеками платежных терминалов) и т. п.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0504082).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3.8. Проверку наличных денег в кассе комиссия начинает с операционных касс, в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ведутся расчеты через контрольно-кассовую технику. Суммы наличных денег должны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 данным книги кассира-операциониста, показателям на кассовой ленте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счетчиках кассового аппарата.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 подлежат: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наличные деньги;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бланки строгой отчетности;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денежные документы;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ценные бумаги.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наличных денежных средств, денежных документов и бланков строгой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отчетности производится путем полного (полистного) пересчета. При проверке бланков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строгой отчетности комиссия фиксирует начальные и конечные номера бланков.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ходе инвентаризации кассы комиссия: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проверяет кассовую книгу, отчеты кассира, приходные и расходные кассовые ордера,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журнал регистрации приходных и расходных кассовых ордеров, доверенности на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денег, реестр депонированных сумм и другие документы кассовой дисциплины;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сверяет суммы, оприходованные в кассу, с суммами, списанными с лицевого (расчетного)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счета;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  <w:proofErr w:type="gramEnd"/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3.9.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Инвентаризацию расчетов с дебиторами и кредиторами комиссия проводит методом подтверждения, выверки (интеграции) с 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следующих особенностей: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определяет сроки возникновения задолженности;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выявляет суммы невыплаченной зарплаты (депонированные суммы), а также переплаты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сотрудникам;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сверяет данные бухучета с суммами в актах сверки с покупателями (заказчиками)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поставщиками (исполнителями, подрядчиками), а также с бюджетом и внебюджетными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фондами – по налогам и взносам;</w:t>
      </w:r>
      <w:proofErr w:type="gramEnd"/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проверяет обоснованность задолженности по недостачам, хищениям и ущербам;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выявляет кредиторскую задолженность, не востребованную кредиторами,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дебиторскую задолженность, безнадежную к взысканию и сомнительную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положением о задолженности.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В случае ведения бухгалтерского учета по группе плательщиков (кредиторов), инвентаризация проводится путем сверки персонифицированных данных управленческого учета, к составу аналитических признаков 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 данных на балансовых счетах по соответствующим группам плательщиков (кредиторов). 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задолженности конкретных должников (кредиторов) и аналитических признаках отражается в документах инвентаризации на основании данных персонифицированного (управленческого) учета.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инвентаризационной описи (ф. 0504089).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3.11. При инвентаризации расходов будущих периодов комиссия проверяет: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суммы расходов из документов, подтверждающих расходы будущих периодов, – счетов, актов, договоров, накладных;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соответствие периода учета расходов периоду, который установлен в учетной политике;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правильность сумм, списываемых на расходы текущего года.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расходов будущих периодов (ф. 0317012).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3.12. Инвентаризацию резервов и объектов в условных оценках комиссия проводит методом расчетов. При инвентаризации резервов предстоящих расходов комиссия проверяет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правильность их расчета и обоснованность создания.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части резерва на оплату отпусков проверяются: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количество дней неиспользованного отпуска;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среднедневная сумма расходов на оплату труда;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сумма отчислений на обязательное пенсионное, социальное, медицинское страхование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 страхование от несчастных случаев и профзаболеваний.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резервов, которого утверждена в учетной политике учреждения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3.13. При инвентаризации доходов будущих периодов комиссия проверяет правомерность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отнесения полученных доходов к доходам будущих периодов. К доходам будущих 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относятся в том числе: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доходы от аренды;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– 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наличия остатков.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  <w:proofErr w:type="gramEnd"/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3.14. Инвентаризация драгоценных металлов, драгоценных камней, ювелирных и иных изделий из них проводится в соответствии с разделом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09.12.2016 № 231н.</w:t>
      </w:r>
    </w:p>
    <w:p w:rsidR="00DF65ED" w:rsidRPr="00673731" w:rsidRDefault="00630C6F" w:rsidP="00673731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4. Оформление результатов инвентаризации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4.1. Правильно оформленные инвентаризационной комиссией и подписанные всеми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членами и ответственными лицами инвентаризационные описи (сличительные ведомости),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инвентаризации передаются в бухгалтерию для выверки 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фактического наличия имущественно-материальных и других ценностей,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активов и обязательств с данными бухгалтерского учета.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4.2. Выявленные расхождения в инвентаризационных описях (сличительных ведомостях)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обобщаются в ведомости расхождений по результатам инвентаризации (ф. 0504092). В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случае она будет приложением к акту о результатах инвентаризации (ф. 0504835). Акт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подписывается всеми членами инвентаризационной комиссии и утверждается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руководителем учреждения.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4.3. После завершения 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выявленные расхождения (неучтенные объекты,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недостачи) должны быть отражены в бухгалтерском учете, а при необходимости материалы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направлены в судебные органы для предъявления гражданского иска.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4.4. Результаты инвентаризации отражаются в бухгалтерском учете и отчетности того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месяца, в котором была закончена инвентаризация, а по годовой инвентаризации –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годовом бухгалтерском отчете.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4.5. На суммы выявленных излишков, недостач основных средств, нематериальных активов,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инвентаризационная комиссия требует объяснение с ответственного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лица по причинам расхождений с данными бухгалтерского учета. В случае недостачи или порчи имущества комиссия оценивает, в том числе на основе объяснений ответственного лица, имеются ли основания для возмещения недостачи или ущерба. Результат оценки указывается в решении комиссии.</w:t>
      </w:r>
      <w:r w:rsidRPr="00630C6F">
        <w:rPr>
          <w:lang w:val="ru-RU"/>
        </w:rPr>
        <w:br/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Основание: подпункт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«б» 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24 приложения № 1 к СГС «Учетная политика, оценочные значения и ошибки».</w:t>
      </w:r>
    </w:p>
    <w:p w:rsidR="00DF65ED" w:rsidRPr="00673731" w:rsidRDefault="00630C6F" w:rsidP="00673731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5. Особенности инвентаризации имущества с помощью виде</w:t>
      </w:r>
      <w:proofErr w:type="gramStart"/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о-</w:t>
      </w:r>
      <w:proofErr w:type="gramEnd"/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 xml:space="preserve"> и фотофиксации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имущества производится по его местонахождению и в разрезе ответственных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лиц. Инвентаризируется имущество в структурных подразделениях учреждения, филиале, складе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с помощью виде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и фотофиксации в режиме реального времени.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5.2. Записывать видео инвентаризации может назначенный председателем член комиссии на телефон с камерой. Он же производит фотосъемку имущества по местам его хранения. Председатель обеспечивает, чтобы запись была качественной, в кадр попадало все, что происходит в помещении, и вся процедура инвентаризации целиком, включая опечатывание помещений по окончании инвентаризации, если оно проводится. 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Файлы с  виде</w:t>
      </w:r>
      <w:proofErr w:type="gramStart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 и фотофиксацией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мессенджера </w:t>
      </w:r>
      <w:r>
        <w:rPr>
          <w:rFonts w:hAnsi="Times New Roman" w:cs="Times New Roman"/>
          <w:color w:val="000000"/>
          <w:sz w:val="24"/>
          <w:szCs w:val="24"/>
        </w:rPr>
        <w:t>Express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5.4. 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по окончании инвентаризации передаются в электронный архив.</w:t>
      </w:r>
    </w:p>
    <w:p w:rsidR="00DF65ED" w:rsidRPr="00673731" w:rsidRDefault="00630C6F" w:rsidP="00673731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73731">
        <w:rPr>
          <w:b/>
          <w:bCs/>
          <w:color w:val="252525"/>
          <w:spacing w:val="-2"/>
          <w:sz w:val="24"/>
          <w:szCs w:val="24"/>
          <w:lang w:val="ru-RU"/>
        </w:rPr>
        <w:t>6. График проведения инвентаризации</w:t>
      </w:r>
    </w:p>
    <w:p w:rsidR="00DF65ED" w:rsidRPr="00630C6F" w:rsidRDefault="00630C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0C6F">
        <w:rPr>
          <w:rFonts w:hAnsi="Times New Roman" w:cs="Times New Roman"/>
          <w:color w:val="000000"/>
          <w:sz w:val="24"/>
          <w:szCs w:val="24"/>
          <w:lang w:val="ru-RU"/>
        </w:rPr>
        <w:t>Инвентаризация проводится со следующей периодичностью и в сроки.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24"/>
        <w:gridCol w:w="2888"/>
        <w:gridCol w:w="2978"/>
        <w:gridCol w:w="2437"/>
      </w:tblGrid>
      <w:tr w:rsidR="00DF65E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</w:tr>
      <w:tr w:rsidR="00DF65E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 активы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(основные средства,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 запасы,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 активы)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DF65E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 активы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(финансовые вложения,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денежные средства на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счетах)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DF65ED" w:rsidRPr="0067373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кредиторская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  <w:proofErr w:type="spellEnd"/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 раза в год:</w:t>
            </w:r>
          </w:p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на 1 октября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выявления безнадежной и сомнительной задолженности в целях списания с балансового учета;</w:t>
            </w:r>
          </w:p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на 1 января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подтверждения данных о задолженности в годовой отчетности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F65E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операций.</w:t>
            </w:r>
          </w:p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 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 день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DF65ED" w:rsidRPr="0067373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 инвентаризации</w:t>
            </w:r>
            <w:r w:rsidRPr="00630C6F">
              <w:rPr>
                <w:lang w:val="ru-RU"/>
              </w:rPr>
              <w:br/>
            </w: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 видов имущества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 необходимости </w:t>
            </w:r>
            <w:proofErr w:type="gramStart"/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DF65ED" w:rsidRPr="00630C6F" w:rsidRDefault="00DF65ED">
            <w:pPr>
              <w:rPr>
                <w:lang w:val="ru-RU"/>
              </w:rPr>
            </w:pPr>
          </w:p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соответствии </w:t>
            </w:r>
            <w:proofErr w:type="gramStart"/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F65ED" w:rsidRPr="00630C6F" w:rsidRDefault="00630C6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C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Решением о проведении инвентаризации (ф. 0510439)</w:t>
            </w:r>
          </w:p>
        </w:tc>
      </w:tr>
      <w:tr w:rsidR="00DF65ED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630C6F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65E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65ED" w:rsidRDefault="00DF65E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65ED" w:rsidRDefault="00DF65ED">
      <w:pPr>
        <w:rPr>
          <w:rFonts w:hAnsi="Times New Roman" w:cs="Times New Roman"/>
          <w:color w:val="000000"/>
          <w:sz w:val="24"/>
          <w:szCs w:val="24"/>
        </w:rPr>
      </w:pPr>
    </w:p>
    <w:sectPr w:rsidR="00DF65ED" w:rsidSect="008361E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719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4D77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4215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FC38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46F82"/>
    <w:rsid w:val="005A05CE"/>
    <w:rsid w:val="00630C6F"/>
    <w:rsid w:val="00653AF6"/>
    <w:rsid w:val="00673731"/>
    <w:rsid w:val="008361E9"/>
    <w:rsid w:val="00B73A5A"/>
    <w:rsid w:val="00B915E2"/>
    <w:rsid w:val="00C4653B"/>
    <w:rsid w:val="00DF65ED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4489</Words>
  <Characters>25591</Characters>
  <Application>Microsoft Office Word</Application>
  <DocSecurity>0</DocSecurity>
  <Lines>213</Lines>
  <Paragraphs>60</Paragraphs>
  <ScaleCrop>false</ScaleCrop>
  <Company/>
  <LinksUpToDate>false</LinksUpToDate>
  <CharactersWithSpaces>30020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cp:lastPrinted>2024-02-05T07:03:00Z</cp:lastPrinted>
  <dcterms:created xsi:type="dcterms:W3CDTF">2011-11-02T04:15:00Z</dcterms:created>
  <dcterms:modified xsi:type="dcterms:W3CDTF">2025-09-10T08:41:00Z</dcterms:modified>
</cp:coreProperties>
</file>